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BC339" w14:textId="77777777" w:rsidR="00D35353" w:rsidRPr="00372A22" w:rsidRDefault="00BB0830">
      <w:pPr>
        <w:rPr>
          <w:b/>
          <w:bCs/>
        </w:rPr>
      </w:pPr>
      <w:r w:rsidRPr="00372A22">
        <w:rPr>
          <w:rFonts w:hint="eastAsia"/>
          <w:b/>
          <w:bCs/>
          <w:sz w:val="24"/>
          <w:szCs w:val="28"/>
        </w:rPr>
        <w:t>피아니스트</w:t>
      </w:r>
      <w:r w:rsidRPr="00372A22">
        <w:rPr>
          <w:b/>
          <w:bCs/>
          <w:sz w:val="24"/>
          <w:szCs w:val="28"/>
        </w:rPr>
        <w:t xml:space="preserve"> </w:t>
      </w:r>
      <w:r w:rsidRPr="00372A22">
        <w:rPr>
          <w:b/>
          <w:bCs/>
          <w:sz w:val="36"/>
          <w:szCs w:val="40"/>
        </w:rPr>
        <w:t>백건우</w:t>
      </w:r>
    </w:p>
    <w:p w14:paraId="687D2777" w14:textId="77777777" w:rsidR="00D35353" w:rsidRPr="00B30E16" w:rsidRDefault="00D35353">
      <w:pPr>
        <w:rPr>
          <w:color w:val="EE0000"/>
        </w:rPr>
      </w:pPr>
    </w:p>
    <w:p w14:paraId="7C32F397" w14:textId="216C655B" w:rsidR="00966B00" w:rsidRPr="00372A22" w:rsidRDefault="008F7F82" w:rsidP="00966B00">
      <w:pPr>
        <w:jc w:val="left"/>
        <w:rPr>
          <w:b/>
          <w:bCs/>
          <w:sz w:val="24"/>
          <w:szCs w:val="24"/>
          <w:u w:val="single"/>
        </w:rPr>
      </w:pPr>
      <w:r w:rsidRPr="00372A22">
        <w:rPr>
          <w:b/>
          <w:bCs/>
        </w:rPr>
        <w:t>무대에</w:t>
      </w:r>
      <w:r w:rsidRPr="00372A22">
        <w:rPr>
          <w:rFonts w:hint="eastAsia"/>
          <w:b/>
          <w:bCs/>
        </w:rPr>
        <w:t xml:space="preserve"> </w:t>
      </w:r>
      <w:r w:rsidRPr="00372A22">
        <w:rPr>
          <w:b/>
          <w:bCs/>
        </w:rPr>
        <w:t>선</w:t>
      </w:r>
      <w:r w:rsidRPr="00372A22">
        <w:rPr>
          <w:rFonts w:hint="eastAsia"/>
          <w:b/>
          <w:bCs/>
        </w:rPr>
        <w:t xml:space="preserve"> </w:t>
      </w:r>
      <w:r w:rsidRPr="00372A22">
        <w:rPr>
          <w:b/>
          <w:bCs/>
        </w:rPr>
        <w:t>지</w:t>
      </w:r>
      <w:r w:rsidR="00966B00" w:rsidRPr="00372A22">
        <w:rPr>
          <w:b/>
          <w:bCs/>
        </w:rPr>
        <w:t xml:space="preserve"> 올해로 </w:t>
      </w:r>
      <w:r w:rsidR="00AE21DC" w:rsidRPr="00372A22">
        <w:rPr>
          <w:rFonts w:hint="eastAsia"/>
          <w:b/>
          <w:bCs/>
        </w:rPr>
        <w:t>70</w:t>
      </w:r>
      <w:r w:rsidR="00372A22" w:rsidRPr="00372A22">
        <w:rPr>
          <w:rFonts w:hint="eastAsia"/>
          <w:b/>
          <w:bCs/>
        </w:rPr>
        <w:t>해를</w:t>
      </w:r>
      <w:r w:rsidR="00E05CBD" w:rsidRPr="00372A22">
        <w:rPr>
          <w:rFonts w:hint="eastAsia"/>
          <w:b/>
          <w:bCs/>
        </w:rPr>
        <w:t xml:space="preserve"> 맞이한</w:t>
      </w:r>
      <w:r w:rsidRPr="00372A22">
        <w:rPr>
          <w:rFonts w:hint="eastAsia"/>
          <w:b/>
          <w:bCs/>
        </w:rPr>
        <w:t xml:space="preserve"> </w:t>
      </w:r>
      <w:r w:rsidR="00B30E16" w:rsidRPr="00372A22">
        <w:rPr>
          <w:rFonts w:hint="eastAsia"/>
          <w:b/>
          <w:bCs/>
        </w:rPr>
        <w:t>피아니스트 백건우!</w:t>
      </w:r>
      <w:r w:rsidR="00966B00" w:rsidRPr="00372A22">
        <w:rPr>
          <w:b/>
          <w:bCs/>
        </w:rPr>
        <w:t xml:space="preserve"> </w:t>
      </w:r>
      <w:r w:rsidR="00B30E16" w:rsidRPr="00372A22">
        <w:rPr>
          <w:b/>
          <w:bCs/>
        </w:rPr>
        <w:br/>
      </w:r>
      <w:r w:rsidR="00966B00" w:rsidRPr="00372A22">
        <w:rPr>
          <w:b/>
          <w:bCs/>
        </w:rPr>
        <w:t>여든의 나이에도 매일 피아노 연습과 연구를 게을리하지 않으며 끊임없이 새로운 곡에 도전하는 그를 사람들은 ‘건반 위의 구도자’라 부른다.</w:t>
      </w:r>
    </w:p>
    <w:p w14:paraId="4185C61C" w14:textId="77777777" w:rsidR="008F7F82" w:rsidRDefault="00966B00" w:rsidP="00966B00">
      <w:r>
        <w:t xml:space="preserve">1946년 서울에서 태어난 백건우는 열 살의 나이에 </w:t>
      </w:r>
      <w:proofErr w:type="spellStart"/>
      <w:r>
        <w:t>김생려가</w:t>
      </w:r>
      <w:proofErr w:type="spellEnd"/>
      <w:r>
        <w:t xml:space="preserve"> 지휘하는 해군교향악단(현 서울시립교향악단)과 </w:t>
      </w:r>
      <w:proofErr w:type="spellStart"/>
      <w:r>
        <w:t>그리그</w:t>
      </w:r>
      <w:proofErr w:type="spellEnd"/>
      <w:r>
        <w:t xml:space="preserve"> 피아노 협주곡으로 데뷔했다. 이듬해 자신의 이름을 건 연주회에서 </w:t>
      </w:r>
      <w:proofErr w:type="spellStart"/>
      <w:r>
        <w:t>무소르그스키</w:t>
      </w:r>
      <w:proofErr w:type="spellEnd"/>
      <w:r>
        <w:t xml:space="preserve"> ‘전람회의 그림’을 한국</w:t>
      </w:r>
      <w:r w:rsidR="0034044D">
        <w:rPr>
          <w:rFonts w:hint="eastAsia"/>
        </w:rPr>
        <w:t xml:space="preserve"> </w:t>
      </w:r>
      <w:r>
        <w:t xml:space="preserve">초연으로 선보여 큰 관심을 </w:t>
      </w:r>
      <w:r w:rsidR="008F7F82">
        <w:rPr>
          <w:rFonts w:hint="eastAsia"/>
        </w:rPr>
        <w:t xml:space="preserve">모은 그는, </w:t>
      </w:r>
      <w:r>
        <w:t xml:space="preserve">15세에 미국으로 건너가 </w:t>
      </w:r>
      <w:proofErr w:type="spellStart"/>
      <w:r>
        <w:t>줄리어드</w:t>
      </w:r>
      <w:proofErr w:type="spellEnd"/>
      <w:r>
        <w:t xml:space="preserve"> 음악원에서 러시아 </w:t>
      </w:r>
      <w:proofErr w:type="spellStart"/>
      <w:r>
        <w:t>피아니즘의</w:t>
      </w:r>
      <w:proofErr w:type="spellEnd"/>
      <w:r>
        <w:t xml:space="preserve"> 위대한 계보를 잇고 있는 </w:t>
      </w:r>
      <w:proofErr w:type="spellStart"/>
      <w:r>
        <w:t>로지나</w:t>
      </w:r>
      <w:proofErr w:type="spellEnd"/>
      <w:r>
        <w:t xml:space="preserve"> 레빈을 사사했다. </w:t>
      </w:r>
    </w:p>
    <w:p w14:paraId="1254A4B6" w14:textId="1A15630E" w:rsidR="00966B00" w:rsidRDefault="00966B00" w:rsidP="00966B00">
      <w:r>
        <w:t xml:space="preserve">1969년 </w:t>
      </w:r>
      <w:proofErr w:type="spellStart"/>
      <w:r>
        <w:t>부조니</w:t>
      </w:r>
      <w:proofErr w:type="spellEnd"/>
      <w:r>
        <w:t xml:space="preserve"> 국제 콩쿠르에서 ‘장래가 기대되는 피아니스트’라는 심사평과 함께 금상을 수상한 백건우는 1971년 뉴욕 </w:t>
      </w:r>
      <w:proofErr w:type="spellStart"/>
      <w:r>
        <w:t>나움부르크</w:t>
      </w:r>
      <w:proofErr w:type="spellEnd"/>
      <w:r>
        <w:t xml:space="preserve"> 콩쿠르에서 우승이라는 값진 성과를 거두었다. 같은 해 뉴욕 링컨 센터 앨리스 </w:t>
      </w:r>
      <w:proofErr w:type="spellStart"/>
      <w:r>
        <w:t>툴리홀에서</w:t>
      </w:r>
      <w:proofErr w:type="spellEnd"/>
      <w:r>
        <w:t xml:space="preserve"> 독주회를 개최했고, 1972년에는 링컨 센터에서 라벨의 피아노 독주곡 전곡을 연주하며 뉴욕타임스 등의 주요 매체로부터 높은 평가를 받았다.</w:t>
      </w:r>
    </w:p>
    <w:p w14:paraId="6E2492FA" w14:textId="0F640047" w:rsidR="00966B00" w:rsidRDefault="00966B00" w:rsidP="00966B00">
      <w:r>
        <w:t xml:space="preserve">이후 유럽으로 활동 무대를 넓혀, 1974년 런던 </w:t>
      </w:r>
      <w:proofErr w:type="spellStart"/>
      <w:r>
        <w:t>위그모어홀</w:t>
      </w:r>
      <w:proofErr w:type="spellEnd"/>
      <w:r>
        <w:t xml:space="preserve">, 1975년 베를린 필하모니홀 등에서 독주회를 열었고 일로나 </w:t>
      </w:r>
      <w:proofErr w:type="spellStart"/>
      <w:r>
        <w:t>카보스</w:t>
      </w:r>
      <w:proofErr w:type="spellEnd"/>
      <w:r>
        <w:t xml:space="preserve">, 빌헬름 </w:t>
      </w:r>
      <w:proofErr w:type="spellStart"/>
      <w:r>
        <w:t>켐프</w:t>
      </w:r>
      <w:proofErr w:type="spellEnd"/>
      <w:r>
        <w:t xml:space="preserve">, 귀도 </w:t>
      </w:r>
      <w:proofErr w:type="spellStart"/>
      <w:r>
        <w:t>아고스티</w:t>
      </w:r>
      <w:proofErr w:type="spellEnd"/>
      <w:r>
        <w:t xml:space="preserve"> 같은 대가들을 사사하며 꾸준히 음악에 정진했다. 1987년 BBC </w:t>
      </w:r>
      <w:proofErr w:type="spellStart"/>
      <w:r>
        <w:t>프롬스</w:t>
      </w:r>
      <w:proofErr w:type="spellEnd"/>
      <w:r>
        <w:t xml:space="preserve"> 폐막무대에 초청받아 BBC 심포니와 협연했고, 1991년</w:t>
      </w:r>
      <w:r w:rsidR="008F7F82">
        <w:rPr>
          <w:rFonts w:hint="eastAsia"/>
        </w:rPr>
        <w:t>에는</w:t>
      </w:r>
      <w:r>
        <w:t xml:space="preserve"> 폴란드 TV로 중계된 ‘</w:t>
      </w:r>
      <w:proofErr w:type="spellStart"/>
      <w:r>
        <w:t>프로코피예프</w:t>
      </w:r>
      <w:proofErr w:type="spellEnd"/>
      <w:r>
        <w:t xml:space="preserve"> 탄생 100주년 기념음악회’에서 </w:t>
      </w:r>
      <w:proofErr w:type="spellStart"/>
      <w:r>
        <w:t>안토니</w:t>
      </w:r>
      <w:proofErr w:type="spellEnd"/>
      <w:r>
        <w:t xml:space="preserve"> 비트가 지휘하는 폴란드 국립 방송교향악단과 함께 </w:t>
      </w:r>
      <w:proofErr w:type="spellStart"/>
      <w:r>
        <w:t>프로코피예프의</w:t>
      </w:r>
      <w:proofErr w:type="spellEnd"/>
      <w:r>
        <w:t xml:space="preserve"> 5개의 피아노 협주곡 전곡을 연주했다. 1992년 1월 </w:t>
      </w:r>
      <w:proofErr w:type="spellStart"/>
      <w:r>
        <w:t>스크랴빈</w:t>
      </w:r>
      <w:proofErr w:type="spellEnd"/>
      <w:r>
        <w:t xml:space="preserve"> 피아노 작품집으로 </w:t>
      </w:r>
      <w:proofErr w:type="spellStart"/>
      <w:r>
        <w:t>디아파종상을</w:t>
      </w:r>
      <w:proofErr w:type="spellEnd"/>
      <w:r>
        <w:t xml:space="preserve"> 수상했으며, 1993년에는 </w:t>
      </w:r>
      <w:proofErr w:type="spellStart"/>
      <w:r>
        <w:t>프로코피예프</w:t>
      </w:r>
      <w:proofErr w:type="spellEnd"/>
      <w:r>
        <w:t xml:space="preserve"> 피아노 협주곡 전곡집으로 </w:t>
      </w:r>
      <w:proofErr w:type="spellStart"/>
      <w:r>
        <w:t>디아파종상을</w:t>
      </w:r>
      <w:proofErr w:type="spellEnd"/>
      <w:r>
        <w:t xml:space="preserve"> 포함한 프랑스 3대 음반상을 동시에 수상하는 쾌거를 이룩했다.</w:t>
      </w:r>
    </w:p>
    <w:p w14:paraId="629354AB" w14:textId="799B1DC2" w:rsidR="00966B00" w:rsidRDefault="00966B00" w:rsidP="00966B00">
      <w:r>
        <w:t xml:space="preserve">2000년 </w:t>
      </w:r>
      <w:proofErr w:type="spellStart"/>
      <w:r>
        <w:t>데카</w:t>
      </w:r>
      <w:proofErr w:type="spellEnd"/>
      <w:r>
        <w:t xml:space="preserve"> 클래식과 계약을 맺은 백건우는 </w:t>
      </w:r>
      <w:proofErr w:type="spellStart"/>
      <w:r>
        <w:t>부조니</w:t>
      </w:r>
      <w:proofErr w:type="spellEnd"/>
      <w:r>
        <w:t xml:space="preserve"> 편곡의 바흐 </w:t>
      </w:r>
      <w:proofErr w:type="spellStart"/>
      <w:r>
        <w:t>오르간곡집을</w:t>
      </w:r>
      <w:proofErr w:type="spellEnd"/>
      <w:r>
        <w:t xml:space="preserve"> 시작으로 </w:t>
      </w:r>
      <w:proofErr w:type="spellStart"/>
      <w:r>
        <w:t>포레</w:t>
      </w:r>
      <w:proofErr w:type="spellEnd"/>
      <w:r>
        <w:t xml:space="preserve">, 쇼팽 등 다양한 작품으로 음반을 발매했는데, 베토벤 피아노 소나타 32 전곡집은 그 중에서도 가장 기념비적인 성과다. 2010년에는 </w:t>
      </w:r>
      <w:proofErr w:type="spellStart"/>
      <w:r>
        <w:t>도이치</w:t>
      </w:r>
      <w:proofErr w:type="spellEnd"/>
      <w:r>
        <w:t xml:space="preserve"> </w:t>
      </w:r>
      <w:proofErr w:type="spellStart"/>
      <w:r>
        <w:t>그라모폰</w:t>
      </w:r>
      <w:proofErr w:type="spellEnd"/>
      <w:r>
        <w:t>(DG)에서 브람스 피아노 협주곡 1번과 변주곡집을 발매했다.</w:t>
      </w:r>
    </w:p>
    <w:p w14:paraId="04907B04" w14:textId="69D0F6D3" w:rsidR="00966B00" w:rsidRDefault="00966B00" w:rsidP="00966B00">
      <w:r>
        <w:t xml:space="preserve">2016년에는 60년 연주 인생의 동반자였던 관객들을 향한 감사의 뜻을 담아, 청중의 사연과 </w:t>
      </w:r>
      <w:proofErr w:type="spellStart"/>
      <w:r>
        <w:t>신청곡을</w:t>
      </w:r>
      <w:proofErr w:type="spellEnd"/>
      <w:r>
        <w:t xml:space="preserve"> 공모로 선발하여 연주하는 리사이틀 ‘백건우의 선물’을 선보였다. 2007년과 2017년, 8일 동안의 베토벤 피아노 소나타 32곡 전곡 리사이틀 무대를 선보이며 뜨거운 성원을 받았고, 2019년 2월에 </w:t>
      </w:r>
      <w:proofErr w:type="spellStart"/>
      <w:r>
        <w:t>도이치</w:t>
      </w:r>
      <w:proofErr w:type="spellEnd"/>
      <w:r>
        <w:t xml:space="preserve"> </w:t>
      </w:r>
      <w:proofErr w:type="spellStart"/>
      <w:r>
        <w:t>그라모폰</w:t>
      </w:r>
      <w:proofErr w:type="spellEnd"/>
      <w:r>
        <w:t xml:space="preserve">(DG)에서 쇼팽 </w:t>
      </w:r>
      <w:proofErr w:type="spellStart"/>
      <w:r>
        <w:t>녹턴</w:t>
      </w:r>
      <w:proofErr w:type="spellEnd"/>
      <w:r>
        <w:t xml:space="preserve"> 전곡 음반을 발매하며 15개 도시에서 ‘백건우와 쇼팽’ 리사이틀 투어를 </w:t>
      </w:r>
      <w:proofErr w:type="spellStart"/>
      <w:r>
        <w:t>성료했다</w:t>
      </w:r>
      <w:proofErr w:type="spellEnd"/>
      <w:r>
        <w:t xml:space="preserve">. </w:t>
      </w:r>
    </w:p>
    <w:p w14:paraId="35CC0D8A" w14:textId="77777777" w:rsidR="00966B00" w:rsidRDefault="00966B00" w:rsidP="00966B00">
      <w:r>
        <w:t xml:space="preserve">2020년에는 슈만 신보 발매와 함께 ‘백건우와 슈만’ 리사이틀 투어를 성공적으로 마쳤다. 2022년에는 스페인 작곡가인 </w:t>
      </w:r>
      <w:proofErr w:type="spellStart"/>
      <w:r>
        <w:t>엔리케</w:t>
      </w:r>
      <w:proofErr w:type="spellEnd"/>
      <w:r>
        <w:t xml:space="preserve"> </w:t>
      </w:r>
      <w:proofErr w:type="spellStart"/>
      <w:r>
        <w:t>그라나도스의</w:t>
      </w:r>
      <w:proofErr w:type="spellEnd"/>
      <w:r>
        <w:t xml:space="preserve"> 대표작, </w:t>
      </w:r>
      <w:proofErr w:type="spellStart"/>
      <w:r>
        <w:t>고예스카스를</w:t>
      </w:r>
      <w:proofErr w:type="spellEnd"/>
      <w:r>
        <w:t xml:space="preserve"> 담은 신보가 발매되었는데 발매에 앞서 </w:t>
      </w:r>
      <w:proofErr w:type="spellStart"/>
      <w:r>
        <w:t>고예스카스</w:t>
      </w:r>
      <w:proofErr w:type="spellEnd"/>
      <w:r>
        <w:t xml:space="preserve"> 영감이 된 프란시스코 </w:t>
      </w:r>
      <w:proofErr w:type="spellStart"/>
      <w:r>
        <w:t>고야의</w:t>
      </w:r>
      <w:proofErr w:type="spellEnd"/>
      <w:r>
        <w:t xml:space="preserve"> 작품을 소장하고 있는 스페인 마드리드 산 </w:t>
      </w:r>
      <w:r>
        <w:lastRenderedPageBreak/>
        <w:t xml:space="preserve">페르난도 왕립 미술원에서 리사이틀을 선보이기도 했다. 2022년 9월, </w:t>
      </w:r>
      <w:proofErr w:type="spellStart"/>
      <w:r>
        <w:t>도이치</w:t>
      </w:r>
      <w:proofErr w:type="spellEnd"/>
      <w:r>
        <w:t xml:space="preserve"> </w:t>
      </w:r>
      <w:proofErr w:type="spellStart"/>
      <w:r>
        <w:t>그라모폰을</w:t>
      </w:r>
      <w:proofErr w:type="spellEnd"/>
      <w:r>
        <w:t xml:space="preserve"> 통해 발매된 음반과 전국 리사이틀 투어를 통해 한국 관객에게 그만의 </w:t>
      </w:r>
      <w:proofErr w:type="spellStart"/>
      <w:r>
        <w:t>그라나도스</w:t>
      </w:r>
      <w:proofErr w:type="spellEnd"/>
      <w:r>
        <w:t>-</w:t>
      </w:r>
      <w:proofErr w:type="spellStart"/>
      <w:r>
        <w:t>고예스카스를</w:t>
      </w:r>
      <w:proofErr w:type="spellEnd"/>
      <w:r>
        <w:t xml:space="preserve"> 소개했다.</w:t>
      </w:r>
    </w:p>
    <w:p w14:paraId="1432B6E7" w14:textId="7D99133F" w:rsidR="00966B00" w:rsidRDefault="00966B00" w:rsidP="00966B00">
      <w:r>
        <w:t xml:space="preserve">2024년 생애 첫 모차르트 앨범을 발매한 그는 초등학생이 그린 자신의 자화상을 </w:t>
      </w:r>
      <w:r w:rsidR="00763B6F">
        <w:rPr>
          <w:rFonts w:hint="eastAsia"/>
        </w:rPr>
        <w:t xml:space="preserve">앨범 커버로 선택하며 </w:t>
      </w:r>
      <w:r>
        <w:t xml:space="preserve">색다른 이슈를 만들어냈다. </w:t>
      </w:r>
      <w:r w:rsidR="008F7F82">
        <w:rPr>
          <w:rFonts w:hint="eastAsia"/>
        </w:rPr>
        <w:t>2년간</w:t>
      </w:r>
      <w:r>
        <w:t xml:space="preserve"> 총 3개의 시리즈로 탄생한 백건우의 모차르트 앨범은 발매와 동시에 </w:t>
      </w:r>
      <w:r w:rsidR="00FF092A" w:rsidRPr="00645F07">
        <w:t xml:space="preserve">전국 </w:t>
      </w:r>
      <w:r w:rsidR="00FF092A">
        <w:rPr>
          <w:rFonts w:hint="eastAsia"/>
        </w:rPr>
        <w:t>3</w:t>
      </w:r>
      <w:r w:rsidR="003C494C">
        <w:rPr>
          <w:rFonts w:hint="eastAsia"/>
        </w:rPr>
        <w:t>0</w:t>
      </w:r>
      <w:r w:rsidR="00FF092A">
        <w:rPr>
          <w:rFonts w:hint="eastAsia"/>
        </w:rPr>
        <w:t xml:space="preserve">여개의 도시에서 </w:t>
      </w:r>
      <w:r w:rsidR="008F7F82">
        <w:rPr>
          <w:rFonts w:hint="eastAsia"/>
        </w:rPr>
        <w:t xml:space="preserve">펼쳐진 리사이틀을 통해 </w:t>
      </w:r>
      <w:r w:rsidR="00FF092A">
        <w:rPr>
          <w:rFonts w:hint="eastAsia"/>
        </w:rPr>
        <w:t>관객과 만났다</w:t>
      </w:r>
      <w:r w:rsidR="00FF092A" w:rsidRPr="00645F07">
        <w:t xml:space="preserve">. </w:t>
      </w:r>
    </w:p>
    <w:p w14:paraId="46A94251" w14:textId="77777777" w:rsidR="00DA410E" w:rsidRDefault="00DA410E" w:rsidP="00966B00"/>
    <w:p w14:paraId="477DC209" w14:textId="7D4F71C1" w:rsidR="000D20B1" w:rsidRDefault="000D20B1" w:rsidP="00966B00">
      <w:pPr>
        <w:rPr>
          <w:rFonts w:hint="eastAsia"/>
        </w:rPr>
      </w:pPr>
      <w:r w:rsidRPr="00372A22">
        <w:t xml:space="preserve">2026년, </w:t>
      </w:r>
      <w:r>
        <w:rPr>
          <w:rFonts w:hint="eastAsia"/>
        </w:rPr>
        <w:t xml:space="preserve">80세를 </w:t>
      </w:r>
      <w:r w:rsidRPr="00372A22">
        <w:t xml:space="preserve">맞이한 피아니스트 백건우. </w:t>
      </w:r>
    </w:p>
    <w:p w14:paraId="2ABF31EE" w14:textId="0662FB76" w:rsidR="00C06B1D" w:rsidRPr="00372A22" w:rsidRDefault="00DA410E" w:rsidP="00C06B1D">
      <w:r>
        <w:rPr>
          <w:rFonts w:hint="eastAsia"/>
        </w:rPr>
        <w:t xml:space="preserve">올해 초, 슈베르트 앨범을 발매하고 동시에 전국 리사이틀을 이어가는 피아니스트 백건우의 음악 인생은 여전히 </w:t>
      </w:r>
      <w:r>
        <w:t>‘</w:t>
      </w:r>
      <w:r>
        <w:rPr>
          <w:rFonts w:hint="eastAsia"/>
        </w:rPr>
        <w:t>현재 진행형</w:t>
      </w:r>
      <w:r>
        <w:t>’</w:t>
      </w:r>
      <w:r>
        <w:rPr>
          <w:rFonts w:hint="eastAsia"/>
        </w:rPr>
        <w:t>이다.</w:t>
      </w:r>
    </w:p>
    <w:sectPr w:rsidR="00C06B1D" w:rsidRPr="00372A22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39C39" w14:textId="77777777" w:rsidR="00B179C1" w:rsidRDefault="00B179C1" w:rsidP="00966B00">
      <w:pPr>
        <w:spacing w:after="0" w:line="240" w:lineRule="auto"/>
      </w:pPr>
      <w:r>
        <w:separator/>
      </w:r>
    </w:p>
  </w:endnote>
  <w:endnote w:type="continuationSeparator" w:id="0">
    <w:p w14:paraId="3BAFFF1F" w14:textId="77777777" w:rsidR="00B179C1" w:rsidRDefault="00B179C1" w:rsidP="00966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869A4" w14:textId="77777777" w:rsidR="00B179C1" w:rsidRDefault="00B179C1" w:rsidP="00966B00">
      <w:pPr>
        <w:spacing w:after="0" w:line="240" w:lineRule="auto"/>
      </w:pPr>
      <w:r>
        <w:separator/>
      </w:r>
    </w:p>
  </w:footnote>
  <w:footnote w:type="continuationSeparator" w:id="0">
    <w:p w14:paraId="38BEF0F6" w14:textId="77777777" w:rsidR="00B179C1" w:rsidRDefault="00B179C1" w:rsidP="00966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353"/>
    <w:rsid w:val="0003022F"/>
    <w:rsid w:val="00064034"/>
    <w:rsid w:val="000C265A"/>
    <w:rsid w:val="000D20B1"/>
    <w:rsid w:val="000F2D4C"/>
    <w:rsid w:val="00136278"/>
    <w:rsid w:val="00221CB6"/>
    <w:rsid w:val="002308DF"/>
    <w:rsid w:val="0034044D"/>
    <w:rsid w:val="003564F9"/>
    <w:rsid w:val="00372A22"/>
    <w:rsid w:val="003C494C"/>
    <w:rsid w:val="00457B69"/>
    <w:rsid w:val="00487051"/>
    <w:rsid w:val="00542F0F"/>
    <w:rsid w:val="0065387C"/>
    <w:rsid w:val="00692FBD"/>
    <w:rsid w:val="00763B6F"/>
    <w:rsid w:val="007C16CA"/>
    <w:rsid w:val="00846C5C"/>
    <w:rsid w:val="008D6656"/>
    <w:rsid w:val="008F7F82"/>
    <w:rsid w:val="00966B00"/>
    <w:rsid w:val="00A00F67"/>
    <w:rsid w:val="00A4053B"/>
    <w:rsid w:val="00A97846"/>
    <w:rsid w:val="00AD06C1"/>
    <w:rsid w:val="00AE21DC"/>
    <w:rsid w:val="00AE4AB4"/>
    <w:rsid w:val="00B179C1"/>
    <w:rsid w:val="00B30E16"/>
    <w:rsid w:val="00B6654E"/>
    <w:rsid w:val="00BB0830"/>
    <w:rsid w:val="00C06B1D"/>
    <w:rsid w:val="00CC12D8"/>
    <w:rsid w:val="00D35353"/>
    <w:rsid w:val="00D63038"/>
    <w:rsid w:val="00DA410E"/>
    <w:rsid w:val="00E05CBD"/>
    <w:rsid w:val="00E512B7"/>
    <w:rsid w:val="00E915A2"/>
    <w:rsid w:val="00EA2BDD"/>
    <w:rsid w:val="00F36E04"/>
    <w:rsid w:val="00F643D9"/>
    <w:rsid w:val="00FB219D"/>
    <w:rsid w:val="00FF092A"/>
    <w:rsid w:val="00FF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E2C1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83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87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uiPriority="82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color w:val="000000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Pr>
      <w:rFonts w:asciiTheme="majorHAnsi" w:eastAsiaTheme="majorEastAsia" w:hAnsiTheme="majorHAnsi" w:cstheme="majorBidi"/>
      <w:color w:val="000000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6Char">
    <w:name w:val="제목 6 Char"/>
    <w:basedOn w:val="a0"/>
    <w:link w:val="6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7Char">
    <w:name w:val="제목 7 Char"/>
    <w:basedOn w:val="a0"/>
    <w:link w:val="7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8Char">
    <w:name w:val="제목 8 Char"/>
    <w:basedOn w:val="a0"/>
    <w:link w:val="8"/>
    <w:uiPriority w:val="9"/>
    <w:semiHidden/>
    <w:rPr>
      <w:rFonts w:asciiTheme="majorHAnsi" w:eastAsiaTheme="majorEastAsia" w:hAnsiTheme="majorHAnsi" w:cstheme="majorBidi"/>
      <w:color w:val="000000"/>
    </w:rPr>
  </w:style>
  <w:style w:type="character" w:customStyle="1" w:styleId="9Char">
    <w:name w:val="제목 9 Char"/>
    <w:basedOn w:val="a0"/>
    <w:link w:val="9"/>
    <w:uiPriority w:val="9"/>
    <w:semiHidden/>
    <w:rPr>
      <w:rFonts w:asciiTheme="majorHAnsi" w:eastAsiaTheme="majorEastAsia" w:hAnsiTheme="majorHAnsi" w:cstheme="majorBidi"/>
      <w:color w:val="000000"/>
    </w:rPr>
  </w:style>
  <w:style w:type="paragraph" w:styleId="a3">
    <w:name w:val="Title"/>
    <w:basedOn w:val="a"/>
    <w:next w:val="a"/>
    <w:link w:val="Char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Pr>
      <w:rFonts w:asciiTheme="majorHAnsi" w:eastAsiaTheme="majorEastAsia" w:hAnsiTheme="majorHAnsi" w:cstheme="majorBidi"/>
      <w:color w:val="595959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pPr>
      <w:spacing w:before="160"/>
      <w:jc w:val="center"/>
    </w:pPr>
    <w:rPr>
      <w:i/>
      <w:iCs/>
      <w:color w:val="3F3F3F"/>
    </w:rPr>
  </w:style>
  <w:style w:type="character" w:customStyle="1" w:styleId="Char1">
    <w:name w:val="인용 Char"/>
    <w:basedOn w:val="a0"/>
    <w:link w:val="a5"/>
    <w:uiPriority w:val="29"/>
    <w:rPr>
      <w:i/>
      <w:iCs/>
      <w:color w:val="3F3F3F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styleId="a7">
    <w:name w:val="Intense Emphasis"/>
    <w:basedOn w:val="a0"/>
    <w:uiPriority w:val="21"/>
    <w:qFormat/>
    <w:rPr>
      <w:i/>
      <w:iCs/>
      <w:color w:val="104861"/>
    </w:rPr>
  </w:style>
  <w:style w:type="paragraph" w:styleId="a8">
    <w:name w:val="Intense Quote"/>
    <w:basedOn w:val="a"/>
    <w:next w:val="a"/>
    <w:link w:val="Char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104861"/>
    </w:rPr>
  </w:style>
  <w:style w:type="character" w:customStyle="1" w:styleId="Char2">
    <w:name w:val="강한 인용 Char"/>
    <w:basedOn w:val="a0"/>
    <w:link w:val="a8"/>
    <w:uiPriority w:val="30"/>
    <w:rPr>
      <w:i/>
      <w:iCs/>
      <w:color w:val="104861"/>
    </w:rPr>
  </w:style>
  <w:style w:type="character" w:styleId="a9">
    <w:name w:val="Intense Reference"/>
    <w:basedOn w:val="a0"/>
    <w:uiPriority w:val="32"/>
    <w:qFormat/>
    <w:rPr>
      <w:b/>
      <w:bCs/>
      <w:smallCaps/>
      <w:color w:val="104861"/>
      <w:spacing w:val="5"/>
    </w:rPr>
  </w:style>
  <w:style w:type="paragraph" w:styleId="aa">
    <w:name w:val="header"/>
    <w:basedOn w:val="a"/>
    <w:link w:val="Char3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</w:style>
  <w:style w:type="paragraph" w:styleId="ab">
    <w:name w:val="footer"/>
    <w:basedOn w:val="a"/>
    <w:link w:val="Char4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</w:style>
  <w:style w:type="paragraph" w:styleId="ac">
    <w:name w:val="Normal (Web)"/>
    <w:basedOn w:val="a"/>
    <w:uiPriority w:val="99"/>
    <w:semiHidden/>
    <w:unhideWhenUsed/>
    <w:rsid w:val="0034044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1426</Characters>
  <Application>Microsoft Office Word</Application>
  <DocSecurity>0</DocSecurity>
  <Lines>41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2026-01-05T09:56:00Z</dcterms:created>
  <dcterms:modified xsi:type="dcterms:W3CDTF">2026-01-06T02:36:00Z</dcterms:modified>
  <cp:version>1200.0100.01</cp:version>
</cp:coreProperties>
</file>